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som inkom 2023-07-03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6951955, E 593003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grönfink (VU, §4), duvhök (NT, §4), gulsparv (NT, §4), nötkråka (NT, T, §4), spillkråka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duvhök (NT, §4), gulsparv (NT, §4), nötkråka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