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Detta dokument behandlar höga naturvärden i avverkningsanmälan A 30827-2023 i Sundsvalls kommun som inkom 2023-07-05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6964393, E 598315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