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som inkom 2024-08-16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6897797, E 626683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