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Detta dokument behandlar höga naturvärden i avverkningsanmälan A 35307-2022 i Sundsvalls kommun som inkom 2022-08-25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585780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