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som inkom 2024-10-21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6938030, E 587027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