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som inkom 2025-10-16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6932879, E 589835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