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som inkom 2023-02-25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6922199, E 598033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