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20077-2025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