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aspgelélav (VU), knärot (VU, §8), doftskinn (NT), garnlav (NT), kötticka (NT), lunglav (NT), orange taggsvamp (NT), rosenticka (NT), tretåig hackspett (NT, §4), ullticka (NT), vedskivlav (NT), violettgrå tagellav (NT), björksplintborre (S), kattfotslav (S), rostfläck (S), stor aspticka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