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dokument behandlar höga naturvärden i avverkningsanmälan A 3594-2026 i Sundsvalls kommun. Denna avverkningsanmälan inkom 2026-01-20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