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klagomål behandlar höga naturvärden i avverkningsanmälan A 46545-2025 i Sundsvalls kommun som inkom 2025-09-26 och omfattar 2,9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6966830, E 592735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