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dokument behandlar höga naturvärden i avverkningsanmälan A 27027-2022 i Sundsvalls kommun. Denna avverkningsanmälan inkom 2022-06-29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rynkskinn (VU), garnlav (NT), granticka (NT), lunglav (NT), rosenticka (NT), spillkråka (NT, §4), tretåig hackspett (NT, §4), ullticka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