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19 meter från avverkningsanmälan A 28145-2025 i Sundsvalls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