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21662-2022 i Sundsvalls kommun</w:t>
      </w:r>
    </w:p>
    <w:p>
      <w:r>
        <w:t>Denna tillsynsbegäran behandlar höga naturvärden i avverkningsanmälan A 21662-2022 i Sundsvalls kommun som inkom 2022-05-25 och omfattar 3,2 ha.</w:t>
      </w:r>
    </w:p>
    <w:p>
      <w:pPr>
        <w:pStyle w:val="Caption"/>
      </w:pPr>
      <w:r>
        <w:drawing>
          <wp:inline xmlns:a="http://schemas.openxmlformats.org/drawingml/2006/main" xmlns:pic="http://schemas.openxmlformats.org/drawingml/2006/picture">
            <wp:extent cx="5486400" cy="3322006"/>
            <wp:docPr id="1" name="Picture 1"/>
            <wp:cNvGraphicFramePr>
              <a:graphicFrameLocks noChangeAspect="1"/>
            </wp:cNvGraphicFramePr>
            <a:graphic>
              <a:graphicData uri="http://schemas.openxmlformats.org/drawingml/2006/picture">
                <pic:pic>
                  <pic:nvPicPr>
                    <pic:cNvPr id="0" name="A 21662-2022 karta.png"/>
                    <pic:cNvPicPr/>
                  </pic:nvPicPr>
                  <pic:blipFill>
                    <a:blip r:embed="rId16"/>
                    <a:stretch>
                      <a:fillRect/>
                    </a:stretch>
                  </pic:blipFill>
                  <pic:spPr>
                    <a:xfrm>
                      <a:off x="0" y="0"/>
                      <a:ext cx="5486400" cy="33220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6928364, E 596001 i SWEREF 99 TM.</w:t>
      </w:r>
    </w:p>
    <w:p>
      <w:r>
        <w:t>I och inom 21 meter från avverkningsanmälan finns fynd av 20 naturvårdsarter, varav 11 är rödlistade, 13 är fridlysta, 11 är typiska (T) och 1 är signalart (S): garnlav (VU, T), knärot (VU, T, §8), björktrast (NT, §4), lunglav (NT, T), rosenticka (NT, T), rödvingetrast (NT, §4), skogshare (NT), talltita (NT, §4), tretåig hackspett (NT, T, §4), ullticka (NT, T), vedtrappmossa (NT, T), vedticka (S, T), järpe (T, §4), spillkråka (T, §4), tjäder (T, §4), kungsfågel (§4), orre (§4), svartvit flugsnappare (§4), talltita x tofsmes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2958131"/>
            <wp:docPr id="2" name="Picture 2"/>
            <wp:cNvGraphicFramePr>
              <a:graphicFrameLocks noChangeAspect="1"/>
            </wp:cNvGraphicFramePr>
            <a:graphic>
              <a:graphicData uri="http://schemas.openxmlformats.org/drawingml/2006/picture">
                <pic:pic>
                  <pic:nvPicPr>
                    <pic:cNvPr id="0" name="A 21662-2022 karta knärot.png"/>
                    <pic:cNvPicPr/>
                  </pic:nvPicPr>
                  <pic:blipFill>
                    <a:blip r:embed="rId17"/>
                    <a:stretch>
                      <a:fillRect/>
                    </a:stretch>
                  </pic:blipFill>
                  <pic:spPr>
                    <a:xfrm>
                      <a:off x="0" y="0"/>
                      <a:ext cx="5486400" cy="29581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6928364, E 596001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vedtrappmossa (NT,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