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51366-2022 i Sundsvalls kommun</w:t>
      </w:r>
    </w:p>
    <w:p>
      <w:r>
        <w:t>Denna tillsynsbegäran behandlar höga naturvärden i avverkningsanmälan A 51366-2022 i Sundsvalls kommun som inkom 2022-11-04 och omfattar 31,8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51366-2022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6947932, E 604064 i SWEREF 99 TM.</w:t>
      </w:r>
    </w:p>
    <w:p>
      <w:r>
        <w:t>I avverkningsanmälan finns fynd av 2 naturvårdsarter, varav 2 är rödlistade och 2 är typiska (T): lunglav (NT,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