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dokument behandlar höga naturvärden i avverkningsanmälan A 20708-2025 i Sundsvalls kommun. Denna avverkningsanmälan inkom 2025-04-29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lunglav (NT), rosenticka (NT), tretåig hackspett (NT, §4), vedtrappmossa (NT), korallblylav (S), skinnlav (S), strutbräken (S), stuplav (S), svart trolldruva (S), trådticka (S), vedticka (S), vårärt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