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koppartaggsvamp (VU), rynkskinn (VU), dofttaggsvamp (NT), granticka (NT), gultoppig fingersvamp (NT), Leptoporus mollis (NT), motaggsvamp (NT), orange taggsvamp (NT), rosenticka (NT), svart taggsvamp (NT), tretåig hackspett (NT, §4), ullticka (NT), grönpyrola (S), skarp dropptaggsvamp (S), vedticka (S)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6.16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