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20286-2021 i Kramfors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