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9674-2020 i Kramfors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