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55845-2025 i Kramfors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