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2-2026 i Kramfor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