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452-2025 i Kramfor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