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klagomål behandlar höga naturvärden i avverkningsanmälan A 18692-2025 i Kramfors kommun som inkom 2025-04-16 och omfattar 13,1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6973908, E 632014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