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25307-2025 i Kramfors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