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dokument behandlar höga naturvärden i avverkningsanmälan A 61754-2025 i Kramfors kommun. Denna avverkningsanmälan inkom 2025-12-11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