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20061-2026 i Kramfors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