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43767-2026 i Kramfors kommun</w:t>
      </w:r>
    </w:p>
    <w:p>
      <w:r>
        <w:t>Denna tillsynsbegäran behandlar höga naturvärden i avverkningsanmälan A 43767-2026 i Kramfors kommun som inkom 2026-10-21 och omfattar 19,8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67-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6990888, E 626279 i SWEREF 99 TM.</w:t>
      </w:r>
    </w:p>
    <w:p>
      <w:r>
        <w:t>I avverkningsanmälan finns fynd av 11 naturvårdsarter, varav 11 är rödlistade, 1 är fridlyst och 9 är typiska (T): garnlav (VU, T), gräddporing (VU, T), knärot (VU, T, §8), doftskinn (NT, T), kolflarnlav (NT, T), kortskaftad ärgspik (NT), lunglav (NT, T), nordtagging (NT), rosenticka (NT, T),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851033"/>
            <wp:docPr id="2" name="Picture 2"/>
            <wp:cNvGraphicFramePr>
              <a:graphicFrameLocks noChangeAspect="1"/>
            </wp:cNvGraphicFramePr>
            <a:graphic>
              <a:graphicData uri="http://schemas.openxmlformats.org/drawingml/2006/picture">
                <pic:pic>
                  <pic:nvPicPr>
                    <pic:cNvPr id="0" name="A 43767-2026 karta knärot.png"/>
                    <pic:cNvPicPr/>
                  </pic:nvPicPr>
                  <pic:blipFill>
                    <a:blip r:embed="rId17"/>
                    <a:stretch>
                      <a:fillRect/>
                    </a:stretch>
                  </pic:blipFill>
                  <pic:spPr>
                    <a:xfrm>
                      <a:off x="0" y="0"/>
                      <a:ext cx="5486400" cy="4851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6990888, E 626279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skuggblåslav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