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15139-2024 i Kramfors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