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dokument behandlar höga naturvärden i avverkningsanmälan A 61873-2025 i Kramfors kommun. Denna avverkningsanmälan inkom 2025-12-12 09:45:39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doftskinn (NT), garnlav (NT), granticka (NT), järpe (NT, §4), Leptoporus mollis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