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61754-2025 i Kramfors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