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47-2023 i Kram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