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4 meter från avverkningsanmälan A 18654-2025 i Kramfors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