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3449-2025 i Kramfor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