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4526-2026 i Kramfors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