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20804-2026 i Kramfors kommun</w:t>
      </w:r>
    </w:p>
    <w:p>
      <w:r>
        <w:t>Detta klagomål behandlar höga naturvärden i avverkningsanmälan A 20804-2026 i Kramfors kommun som inkom 2026-04-29 och omfattar 11,9 ha.</w:t>
      </w:r>
    </w:p>
    <w:p>
      <w:pPr>
        <w:pStyle w:val="Caption"/>
      </w:pPr>
      <w:r>
        <w:drawing>
          <wp:inline xmlns:a="http://schemas.openxmlformats.org/drawingml/2006/main" xmlns:pic="http://schemas.openxmlformats.org/drawingml/2006/picture">
            <wp:extent cx="5486400" cy="4656841"/>
            <wp:docPr id="1" name="Picture 1"/>
            <wp:cNvGraphicFramePr>
              <a:graphicFrameLocks noChangeAspect="1"/>
            </wp:cNvGraphicFramePr>
            <a:graphic>
              <a:graphicData uri="http://schemas.openxmlformats.org/drawingml/2006/picture">
                <pic:pic>
                  <pic:nvPicPr>
                    <pic:cNvPr id="0" name="A 20804-2026 karta.png"/>
                    <pic:cNvPicPr/>
                  </pic:nvPicPr>
                  <pic:blipFill>
                    <a:blip r:embed="rId16"/>
                    <a:stretch>
                      <a:fillRect/>
                    </a:stretch>
                  </pic:blipFill>
                  <pic:spPr>
                    <a:xfrm>
                      <a:off x="0" y="0"/>
                      <a:ext cx="5486400" cy="46568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7004422, E 652929 i SWEREF 99 TM.</w:t>
      </w:r>
    </w:p>
    <w:p>
      <w:r>
        <w:t>I avverkningsanmälan finns fynd av 12 naturvårdsarter, varav 4 är rödlistade, 3 är fridlysta, 11 är typiska (T) och 4 är signalarter (S): garnlav (VU, T), brunpudrad nållav (NT, T), rynkskinn (NT, T), ullticka (NT, T), bårdlav (S, T), stor aspticka (S, T), stuplav (S, T), vedticka (S, T), järpe (T, §4), liljekonvalj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Liljekonvalj</w:t>
      </w:r>
      <w:r>
        <w:t xml:space="preserve"> är typisk art för </w:t>
      </w:r>
      <w:r>
        <w:rPr>
          <w:i/>
        </w:rPr>
        <w:t>9190 Näringsfattig ekskog</w:t>
      </w:r>
      <w:r>
        <w:t>. På liljekonvalj kan man hitta rostsvampen konvaljerost (NE)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