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3-2026 i Kramfor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