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3 meter från avverkningsanmälan A 25763-2026 i Kramfors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