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dokument behandlar höga naturvärden i avverkningsanmälan A 12120-2025 i Kramfors kommun. Denna avverkningsanmälan inkom 2025-03-13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