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55-2020 i Kramfor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