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26368-2025 i Kramfors kommun har hittats 1 naturvårdsarter varav 1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