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98-2025 i Kramfor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