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067-2020 i Kramfor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