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139-2024 i Kramfors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