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68-2025 i Kram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