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dokument behandlar höga naturvärden i avverkningsanmälan A 93-2026 i Kramfors kommun. Denna avverkningsanmälan inkom 2026-01-02 11:45:35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