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6337-2025 i Kramfor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