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4524-2026 i Kramfors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