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dokument behandlar höga naturvärden i avverkningsanmälan A 18793-2025 i Kramfors kommun. Denna avverkningsanmälan inkom 2025-04-17 08:17:10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6982719, E 619615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