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99-2025 i Kramfors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