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41392-2022 i Kramfors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